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E" w:rsidRDefault="00B91B9B" w:rsidP="00B91B9B">
      <w:pPr>
        <w:pStyle w:val="Nadpis1"/>
        <w:rPr>
          <w:sz w:val="52"/>
        </w:rPr>
      </w:pPr>
      <w:r w:rsidRPr="00B91B9B">
        <w:rPr>
          <w:noProof/>
          <w:sz w:val="40"/>
          <w:lang w:eastAsia="cs-CZ"/>
        </w:rPr>
        <w:drawing>
          <wp:anchor distT="0" distB="0" distL="114300" distR="114300" simplePos="0" relativeHeight="251659264" behindDoc="0" locked="0" layoutInCell="1" allowOverlap="1" wp14:anchorId="5A9CAC4F" wp14:editId="478B3C33">
            <wp:simplePos x="0" y="0"/>
            <wp:positionH relativeFrom="margin">
              <wp:posOffset>2752725</wp:posOffset>
            </wp:positionH>
            <wp:positionV relativeFrom="margin">
              <wp:align>top</wp:align>
            </wp:positionV>
            <wp:extent cx="2705735" cy="16649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_haritas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91B9B">
        <w:rPr>
          <w:sz w:val="52"/>
        </w:rPr>
        <w:t>Turkey</w:t>
      </w:r>
      <w:proofErr w:type="spellEnd"/>
      <w:r w:rsidRPr="00B91B9B">
        <w:rPr>
          <w:sz w:val="52"/>
        </w:rPr>
        <w:t xml:space="preserve"> - </w:t>
      </w:r>
      <w:proofErr w:type="spellStart"/>
      <w:r w:rsidRPr="00B91B9B">
        <w:rPr>
          <w:sz w:val="52"/>
        </w:rPr>
        <w:t>Izmir</w:t>
      </w:r>
      <w:proofErr w:type="spellEnd"/>
      <w:r w:rsidRPr="00B91B9B">
        <w:rPr>
          <w:sz w:val="52"/>
        </w:rPr>
        <w:t xml:space="preserve"> </w:t>
      </w:r>
      <w:proofErr w:type="spellStart"/>
      <w:r w:rsidRPr="00B91B9B">
        <w:rPr>
          <w:sz w:val="52"/>
        </w:rPr>
        <w:t>Yasar</w:t>
      </w:r>
      <w:proofErr w:type="spellEnd"/>
      <w:r w:rsidRPr="00B91B9B">
        <w:rPr>
          <w:sz w:val="52"/>
        </w:rPr>
        <w:t xml:space="preserve"> University </w:t>
      </w:r>
    </w:p>
    <w:p w:rsidR="00B91B9B" w:rsidRDefault="00B91B9B" w:rsidP="00B91B9B"/>
    <w:p w:rsidR="00B91B9B" w:rsidRDefault="00B91B9B" w:rsidP="00B91B9B"/>
    <w:p w:rsidR="00B91B9B" w:rsidRDefault="00B91B9B" w:rsidP="00B91B9B">
      <w:proofErr w:type="spellStart"/>
      <w:r>
        <w:t>Yasar</w:t>
      </w:r>
      <w:proofErr w:type="spellEnd"/>
      <w:r>
        <w:t xml:space="preserve"> University,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medium, </w:t>
      </w:r>
      <w:proofErr w:type="spellStart"/>
      <w:r>
        <w:t>foundation</w:t>
      </w:r>
      <w:proofErr w:type="spellEnd"/>
      <w:r>
        <w:t xml:space="preserve"> university,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proofErr w:type="gramStart"/>
      <w:r>
        <w:t>the</w:t>
      </w:r>
      <w:proofErr w:type="spellEnd"/>
      <w:proofErr w:type="gramEnd"/>
      <w:r>
        <w:t xml:space="preserve">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Izmir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scenic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60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and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university </w:t>
      </w:r>
      <w:proofErr w:type="spellStart"/>
      <w:r>
        <w:t>years</w:t>
      </w:r>
      <w:proofErr w:type="spellEnd"/>
      <w:r>
        <w:t xml:space="preserve">;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 </w:t>
      </w:r>
      <w:proofErr w:type="spellStart"/>
      <w:r>
        <w:t>supportive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University’s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>.</w:t>
      </w:r>
    </w:p>
    <w:p w:rsidR="00E46FF6" w:rsidRDefault="00E46FF6" w:rsidP="00B91B9B"/>
    <w:p w:rsidR="00E46FF6" w:rsidRDefault="00E46FF6" w:rsidP="00E46FF6">
      <w:pPr>
        <w:pStyle w:val="Nadpis1"/>
      </w:pPr>
      <w:proofErr w:type="spellStart"/>
      <w:r>
        <w:t>Useful</w:t>
      </w:r>
      <w:proofErr w:type="spellEnd"/>
      <w:r>
        <w:t xml:space="preserve"> </w:t>
      </w:r>
      <w:proofErr w:type="spellStart"/>
      <w:r>
        <w:t>links</w:t>
      </w:r>
      <w:proofErr w:type="spellEnd"/>
      <w:r>
        <w:t>:</w:t>
      </w:r>
    </w:p>
    <w:p w:rsidR="00E46FF6" w:rsidRDefault="00E46FF6" w:rsidP="00E46FF6"/>
    <w:p w:rsidR="00E46FF6" w:rsidRDefault="00E46FF6" w:rsidP="00E46FF6"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: </w:t>
      </w:r>
      <w:hyperlink r:id="rId10" w:history="1">
        <w:r w:rsidRPr="006564CB">
          <w:rPr>
            <w:rStyle w:val="Hypertextovodkaz"/>
          </w:rPr>
          <w:t>http://international.yasar.edu.tr/</w:t>
        </w:r>
      </w:hyperlink>
    </w:p>
    <w:p w:rsidR="00E46FF6" w:rsidRDefault="00E46FF6" w:rsidP="00E46FF6">
      <w:proofErr w:type="spellStart"/>
      <w:r>
        <w:t>Fact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: </w:t>
      </w:r>
      <w:hyperlink r:id="rId11" w:history="1">
        <w:r w:rsidRPr="006564CB">
          <w:rPr>
            <w:rStyle w:val="Hypertextovodkaz"/>
          </w:rPr>
          <w:t>http://international.yasar.edu.tr/wp-content/uploads/2015/11/Fact-sheet-English-26-11-15-son.pdf</w:t>
        </w:r>
      </w:hyperlink>
    </w:p>
    <w:p w:rsidR="00E46FF6" w:rsidRDefault="00E46FF6" w:rsidP="00E46FF6">
      <w:proofErr w:type="spellStart"/>
      <w:r>
        <w:t>Facebook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: </w:t>
      </w:r>
      <w:hyperlink r:id="rId12" w:history="1">
        <w:r w:rsidRPr="006564CB">
          <w:rPr>
            <w:rStyle w:val="Hypertextovodkaz"/>
          </w:rPr>
          <w:t>https://www.facebook.com/YasarUniv/?fref=ts</w:t>
        </w:r>
      </w:hyperlink>
    </w:p>
    <w:p w:rsidR="00E46FF6" w:rsidRDefault="00F2161C" w:rsidP="00F2161C">
      <w:pPr>
        <w:pStyle w:val="Nadpis1"/>
      </w:pPr>
      <w:proofErr w:type="spellStart"/>
      <w:r>
        <w:t>Programmes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Tourism</w:t>
      </w:r>
      <w:proofErr w:type="spellEnd"/>
      <w:r w:rsidR="00B66769">
        <w:t>:</w:t>
      </w:r>
    </w:p>
    <w:p w:rsidR="00F2161C" w:rsidRDefault="00F2161C" w:rsidP="00F2161C"/>
    <w:p w:rsidR="00F2161C" w:rsidRDefault="00F2161C" w:rsidP="00F2161C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programme</w:t>
      </w:r>
      <w:proofErr w:type="spellEnd"/>
      <w:r>
        <w:t xml:space="preserve">: </w:t>
      </w:r>
      <w:hyperlink r:id="rId13" w:history="1">
        <w:r w:rsidRPr="006564CB">
          <w:rPr>
            <w:rStyle w:val="Hypertextovodkaz"/>
          </w:rPr>
          <w:t>http://international.yasar.edu.tr/programs/</w:t>
        </w:r>
      </w:hyperlink>
      <w:r>
        <w:t xml:space="preserve"> </w:t>
      </w:r>
    </w:p>
    <w:p w:rsidR="00F2161C" w:rsidRDefault="00B66769" w:rsidP="00B66769">
      <w:pPr>
        <w:pStyle w:val="Nadpis1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:</w:t>
      </w:r>
    </w:p>
    <w:p w:rsidR="00B66769" w:rsidRDefault="00B66769" w:rsidP="00B66769"/>
    <w:p w:rsidR="00B66769" w:rsidRDefault="00B66769" w:rsidP="00B66769">
      <w:proofErr w:type="spellStart"/>
      <w:r>
        <w:t>Detailed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: </w:t>
      </w:r>
      <w:hyperlink r:id="rId14" w:history="1">
        <w:r w:rsidRPr="006564CB">
          <w:rPr>
            <w:rStyle w:val="Hypertextovodkaz"/>
          </w:rPr>
          <w:t>http://international.yasar.edu.tr/wp-content/uploads/2015/10/Academic_Calendar_2015-20161.pdf</w:t>
        </w:r>
      </w:hyperlink>
    </w:p>
    <w:p w:rsidR="00B66769" w:rsidRDefault="00B66769" w:rsidP="00B66769"/>
    <w:p w:rsidR="00B66769" w:rsidRDefault="00B66769" w:rsidP="00B66769">
      <w:pPr>
        <w:pStyle w:val="Nadpis1"/>
      </w:pPr>
      <w:r>
        <w:t>Transport</w:t>
      </w:r>
    </w:p>
    <w:p w:rsidR="00B66769" w:rsidRDefault="00B66769" w:rsidP="00B66769"/>
    <w:p w:rsidR="00B66769" w:rsidRPr="00B66769" w:rsidRDefault="00B66769" w:rsidP="00B66769">
      <w:pPr>
        <w:rPr>
          <w:lang w:val="en-GB"/>
        </w:rPr>
      </w:pPr>
      <w:r w:rsidRPr="00B66769">
        <w:rPr>
          <w:b/>
          <w:lang w:val="en-GB"/>
        </w:rPr>
        <w:t>By airplane</w:t>
      </w:r>
      <w:r w:rsidRPr="00B66769">
        <w:rPr>
          <w:lang w:val="en-GB"/>
        </w:rPr>
        <w:t xml:space="preserve"> – the best way how to trav</w:t>
      </w:r>
      <w:r w:rsidR="001C71D4">
        <w:rPr>
          <w:lang w:val="en-GB"/>
        </w:rPr>
        <w:t xml:space="preserve">el to Turkey is probably by </w:t>
      </w:r>
      <w:bookmarkStart w:id="0" w:name="_GoBack"/>
      <w:bookmarkEnd w:id="0"/>
      <w:r w:rsidRPr="00B66769">
        <w:rPr>
          <w:lang w:val="en-GB"/>
        </w:rPr>
        <w:t>airplane. It is possible to fly to Izmir from Vienna or Prague with one transfer</w:t>
      </w:r>
    </w:p>
    <w:p w:rsidR="00B66769" w:rsidRPr="00B66769" w:rsidRDefault="00B66769" w:rsidP="00B66769">
      <w:pPr>
        <w:rPr>
          <w:b/>
          <w:lang w:val="en-GB"/>
        </w:rPr>
      </w:pPr>
      <w:r w:rsidRPr="00B66769">
        <w:rPr>
          <w:b/>
          <w:lang w:val="en-GB"/>
        </w:rPr>
        <w:t xml:space="preserve">By bus – </w:t>
      </w:r>
      <w:r>
        <w:rPr>
          <w:rStyle w:val="Siln"/>
        </w:rPr>
        <w:t>travelling by bus</w:t>
      </w:r>
      <w:r w:rsidRPr="00B66769">
        <w:rPr>
          <w:b/>
        </w:rPr>
        <w:t xml:space="preserve"> </w:t>
      </w:r>
      <w:r w:rsidRPr="0017328E">
        <w:t>is the</w:t>
      </w:r>
      <w:r>
        <w:rPr>
          <w:rStyle w:val="Siln"/>
        </w:rPr>
        <w:t xml:space="preserve"> easiest, cheapest and</w:t>
      </w:r>
      <w:r w:rsidRPr="0017328E">
        <w:rPr>
          <w:rStyle w:val="Siln"/>
        </w:rPr>
        <w:t xml:space="preserve"> most </w:t>
      </w:r>
      <w:r>
        <w:rPr>
          <w:rStyle w:val="Siln"/>
        </w:rPr>
        <w:t>popular way how to travel in Turkey; dozens of bus companies; o</w:t>
      </w:r>
      <w:r>
        <w:t xml:space="preserve">ften, buses are so </w:t>
      </w:r>
      <w:r w:rsidRPr="00F0030B">
        <w:rPr>
          <w:rStyle w:val="Siln"/>
        </w:rPr>
        <w:t>frequent</w:t>
      </w:r>
      <w:r>
        <w:t xml:space="preserve"> that you needn't reserve them in advance, except around holidays</w:t>
      </w:r>
    </w:p>
    <w:p w:rsidR="00B66769" w:rsidRPr="00B66769" w:rsidRDefault="00B66769" w:rsidP="00B66769">
      <w:pPr>
        <w:rPr>
          <w:b/>
          <w:lang w:val="en-GB"/>
        </w:rPr>
      </w:pPr>
      <w:r w:rsidRPr="00B66769">
        <w:rPr>
          <w:lang w:val="en-GB"/>
        </w:rPr>
        <w:lastRenderedPageBreak/>
        <w:t>link to top bus companies in Turkey</w:t>
      </w:r>
      <w:r w:rsidRPr="00B66769">
        <w:rPr>
          <w:b/>
          <w:lang w:val="en-GB"/>
        </w:rPr>
        <w:t xml:space="preserve"> </w:t>
      </w:r>
      <w:hyperlink r:id="rId15" w:history="1">
        <w:r w:rsidRPr="00B66769">
          <w:rPr>
            <w:rStyle w:val="Hypertextovodkaz"/>
            <w:lang w:val="en-GB"/>
          </w:rPr>
          <w:t>http://www.turkeytravelplanner.com/trans/Bus/top_firms.html</w:t>
        </w:r>
      </w:hyperlink>
      <w:r w:rsidRPr="00B66769">
        <w:rPr>
          <w:b/>
          <w:lang w:val="en-GB"/>
        </w:rPr>
        <w:t xml:space="preserve"> </w:t>
      </w:r>
    </w:p>
    <w:p w:rsidR="00B66769" w:rsidRPr="00B66769" w:rsidRDefault="00B66769" w:rsidP="00B66769">
      <w:pPr>
        <w:rPr>
          <w:b/>
          <w:lang w:val="en-GB"/>
        </w:rPr>
      </w:pPr>
      <w:r w:rsidRPr="00B66769">
        <w:rPr>
          <w:b/>
          <w:lang w:val="en-GB"/>
        </w:rPr>
        <w:t>By train:</w:t>
      </w:r>
    </w:p>
    <w:p w:rsidR="00B66769" w:rsidRPr="00B66769" w:rsidRDefault="00B66769" w:rsidP="00B66769">
      <w:pPr>
        <w:rPr>
          <w:b/>
          <w:lang w:val="en-GB"/>
        </w:rPr>
      </w:pPr>
      <w:proofErr w:type="spellStart"/>
      <w:r>
        <w:rPr>
          <w:rStyle w:val="Siln"/>
        </w:rPr>
        <w:t>Turkish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State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Railways</w:t>
      </w:r>
      <w:proofErr w:type="spellEnd"/>
      <w:r>
        <w:rPr>
          <w:rStyle w:val="Siln"/>
        </w:rPr>
        <w:t xml:space="preserve"> </w:t>
      </w:r>
      <w:r>
        <w:t>(TCDD, DDY) – the high speed trains</w:t>
      </w:r>
    </w:p>
    <w:p w:rsidR="00B66769" w:rsidRPr="00B66769" w:rsidRDefault="00B66769" w:rsidP="00B66769">
      <w:pPr>
        <w:rPr>
          <w:rStyle w:val="Siln"/>
          <w:bCs w:val="0"/>
          <w:lang w:val="en-GB"/>
        </w:rPr>
      </w:pPr>
      <w:r>
        <w:rPr>
          <w:rStyle w:val="Siln"/>
        </w:rPr>
        <w:t xml:space="preserve">Link to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most </w:t>
      </w:r>
      <w:proofErr w:type="spellStart"/>
      <w:r>
        <w:rPr>
          <w:rStyle w:val="Siln"/>
        </w:rPr>
        <w:t>important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train</w:t>
      </w:r>
      <w:proofErr w:type="spellEnd"/>
      <w:r>
        <w:rPr>
          <w:rStyle w:val="Siln"/>
        </w:rPr>
        <w:t xml:space="preserve"> routes in Turkey </w:t>
      </w:r>
      <w:hyperlink r:id="rId16" w:history="1">
        <w:r w:rsidRPr="00720BFE">
          <w:rPr>
            <w:rStyle w:val="Hypertextovodkaz"/>
          </w:rPr>
          <w:t>http://www.turkeytravelplanner.com/trans/Train/best_trains.html</w:t>
        </w:r>
      </w:hyperlink>
      <w:r>
        <w:rPr>
          <w:rStyle w:val="Siln"/>
        </w:rPr>
        <w:t xml:space="preserve"> </w:t>
      </w:r>
    </w:p>
    <w:p w:rsidR="00B66769" w:rsidRPr="00B66769" w:rsidRDefault="00B66769" w:rsidP="00B66769">
      <w:pPr>
        <w:rPr>
          <w:b/>
          <w:lang w:val="en-GB"/>
        </w:rPr>
      </w:pPr>
      <w:r w:rsidRPr="00B66769">
        <w:rPr>
          <w:b/>
          <w:lang w:val="en-GB"/>
        </w:rPr>
        <w:t>Metro:</w:t>
      </w:r>
    </w:p>
    <w:p w:rsidR="00B66769" w:rsidRDefault="00B66769" w:rsidP="00B66769">
      <w:pPr>
        <w:rPr>
          <w:lang w:val="en-GB"/>
        </w:rPr>
      </w:pPr>
      <w:r>
        <w:rPr>
          <w:lang w:val="en-GB"/>
        </w:rPr>
        <w:t>Izmir has a subway network that is constantly being extended with new stations; it consist of one line (the second one is planning) with 14 stations; the length is about 16 kilometres.</w:t>
      </w:r>
    </w:p>
    <w:p w:rsidR="00A46726" w:rsidRDefault="00B66769" w:rsidP="00A46726">
      <w:pPr>
        <w:pStyle w:val="Nadpis1"/>
      </w:pPr>
      <w:proofErr w:type="spellStart"/>
      <w:r>
        <w:t>Facilities</w:t>
      </w:r>
      <w:proofErr w:type="spellEnd"/>
      <w:r w:rsidR="008F23C2">
        <w:t>:</w:t>
      </w:r>
    </w:p>
    <w:p w:rsidR="00A46726" w:rsidRDefault="00A46726" w:rsidP="00A46726"/>
    <w:p w:rsidR="00A46726" w:rsidRDefault="00A46726" w:rsidP="00A46726">
      <w:proofErr w:type="spellStart"/>
      <w:r>
        <w:t>Yasar</w:t>
      </w:r>
      <w:proofErr w:type="spellEnd"/>
      <w:r>
        <w:t xml:space="preserve"> University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to support </w:t>
      </w:r>
      <w:proofErr w:type="spellStart"/>
      <w:r>
        <w:t>students</w:t>
      </w:r>
      <w:proofErr w:type="spellEnd"/>
      <w:r>
        <w:t xml:space="preserve">´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ensuring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and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activites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a </w:t>
      </w:r>
      <w:proofErr w:type="spellStart"/>
      <w:r>
        <w:t>focal</w:t>
      </w:r>
      <w:proofErr w:type="spellEnd"/>
      <w:r>
        <w:t xml:space="preserve"> point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staff</w:t>
      </w:r>
      <w:proofErr w:type="spellEnd"/>
      <w:r>
        <w:t xml:space="preserve"> to </w:t>
      </w:r>
      <w:proofErr w:type="spellStart"/>
      <w:r>
        <w:t>interact</w:t>
      </w:r>
      <w:proofErr w:type="spellEnd"/>
      <w:r>
        <w:t xml:space="preserve"> in a </w:t>
      </w:r>
      <w:proofErr w:type="spellStart"/>
      <w:r>
        <w:t>creative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athmosphere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strengthens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community</w:t>
      </w:r>
      <w:proofErr w:type="spellEnd"/>
      <w:r>
        <w:t>.</w:t>
      </w:r>
    </w:p>
    <w:p w:rsidR="008F23C2" w:rsidRDefault="008F23C2" w:rsidP="00A46726">
      <w:proofErr w:type="spellStart"/>
      <w:r>
        <w:t>Facilities</w:t>
      </w:r>
      <w:proofErr w:type="spellEnd"/>
      <w:r>
        <w:t xml:space="preserve">: </w:t>
      </w:r>
      <w:proofErr w:type="spellStart"/>
      <w:r>
        <w:t>Sports</w:t>
      </w:r>
      <w:proofErr w:type="spellEnd"/>
      <w:r>
        <w:t xml:space="preserve"> Centre,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Document</w:t>
      </w:r>
      <w:proofErr w:type="spellEnd"/>
      <w:r>
        <w:t xml:space="preserve"> Centre, Media Centre,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8F23C2" w:rsidRDefault="008F23C2" w:rsidP="00A46726"/>
    <w:p w:rsidR="008F23C2" w:rsidRDefault="008F23C2" w:rsidP="008F23C2">
      <w:pPr>
        <w:pStyle w:val="Nadpis1"/>
      </w:pP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living</w:t>
      </w:r>
      <w:proofErr w:type="spellEnd"/>
      <w:r>
        <w:t>:</w:t>
      </w:r>
    </w:p>
    <w:p w:rsidR="008F23C2" w:rsidRDefault="008F23C2" w:rsidP="008F23C2"/>
    <w:p w:rsidR="008F23C2" w:rsidRDefault="008F23C2" w:rsidP="008F23C2">
      <w:r>
        <w:t xml:space="preserve">Student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Aegean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affordable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abundance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food.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student budget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vary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individual’s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:rsidR="008F23C2" w:rsidRDefault="008F23C2" w:rsidP="008F23C2">
      <w:pPr>
        <w:spacing w:after="0" w:line="360" w:lineRule="auto"/>
      </w:pPr>
      <w:proofErr w:type="spellStart"/>
      <w:r>
        <w:t>Rented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250 USD</w:t>
      </w:r>
    </w:p>
    <w:p w:rsidR="008F23C2" w:rsidRDefault="008F23C2" w:rsidP="008F23C2">
      <w:pPr>
        <w:spacing w:after="0" w:line="360" w:lineRule="auto"/>
      </w:pPr>
      <w:proofErr w:type="spellStart"/>
      <w:r>
        <w:t>Clothes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60 USD</w:t>
      </w:r>
    </w:p>
    <w:p w:rsidR="008F23C2" w:rsidRDefault="008F23C2" w:rsidP="008F23C2">
      <w:pPr>
        <w:spacing w:after="0" w:line="360" w:lineRule="auto"/>
      </w:pPr>
      <w:proofErr w:type="spellStart"/>
      <w:r>
        <w:t>Entertainment</w:t>
      </w:r>
      <w:proofErr w:type="spellEnd"/>
      <w:r>
        <w:t xml:space="preserve"> 50 USD</w:t>
      </w:r>
    </w:p>
    <w:p w:rsidR="008F23C2" w:rsidRDefault="008F23C2" w:rsidP="008F23C2">
      <w:pPr>
        <w:spacing w:after="0" w:line="360" w:lineRule="auto"/>
      </w:pPr>
      <w:proofErr w:type="spellStart"/>
      <w:r>
        <w:t>Transportation</w:t>
      </w:r>
      <w:proofErr w:type="spellEnd"/>
      <w:r>
        <w:t xml:space="preserve"> 40 USD</w:t>
      </w:r>
    </w:p>
    <w:p w:rsidR="008F23C2" w:rsidRDefault="008F23C2" w:rsidP="008F23C2">
      <w:pPr>
        <w:spacing w:after="0" w:line="360" w:lineRule="auto"/>
      </w:pPr>
      <w:r>
        <w:t>Food 100 USD</w:t>
      </w:r>
    </w:p>
    <w:p w:rsidR="008F23C2" w:rsidRDefault="008F23C2" w:rsidP="008F23C2">
      <w:pPr>
        <w:spacing w:after="0" w:line="360" w:lineRule="auto"/>
      </w:pPr>
      <w:proofErr w:type="spellStart"/>
      <w:r>
        <w:t>Monthly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500 USD</w:t>
      </w:r>
    </w:p>
    <w:p w:rsidR="008F23C2" w:rsidRDefault="008F23C2" w:rsidP="008F23C2">
      <w:pPr>
        <w:spacing w:after="0"/>
      </w:pPr>
    </w:p>
    <w:p w:rsidR="008F23C2" w:rsidRDefault="008F23C2" w:rsidP="008F23C2">
      <w:pPr>
        <w:pStyle w:val="Nadpis1"/>
      </w:pPr>
      <w:proofErr w:type="spellStart"/>
      <w:r>
        <w:t>Izmir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8F23C2" w:rsidRDefault="008F23C2" w:rsidP="008F23C2"/>
    <w:p w:rsidR="008F23C2" w:rsidRDefault="008F23C2" w:rsidP="008F23C2"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Izmir</w:t>
      </w:r>
      <w:proofErr w:type="spellEnd"/>
      <w:r>
        <w:t xml:space="preserve">: </w:t>
      </w:r>
      <w:hyperlink r:id="rId17" w:history="1">
        <w:r w:rsidRPr="006564CB">
          <w:rPr>
            <w:rStyle w:val="Hypertextovodkaz"/>
          </w:rPr>
          <w:t>http://international.yasar.edu.tr/izmir-make-it-your-life/welcome-to-izmi/</w:t>
        </w:r>
      </w:hyperlink>
    </w:p>
    <w:p w:rsidR="008F23C2" w:rsidRDefault="008F23C2" w:rsidP="008F23C2">
      <w:pPr>
        <w:pStyle w:val="Nadpis1"/>
      </w:pPr>
      <w:proofErr w:type="spellStart"/>
      <w:r>
        <w:lastRenderedPageBreak/>
        <w:t>Accommodation</w:t>
      </w:r>
      <w:proofErr w:type="spellEnd"/>
      <w:r w:rsidR="008B7017">
        <w:t>:</w:t>
      </w:r>
    </w:p>
    <w:p w:rsidR="008F23C2" w:rsidRDefault="008F23C2" w:rsidP="008F23C2"/>
    <w:p w:rsidR="008F23C2" w:rsidRDefault="008B7017" w:rsidP="008F23C2">
      <w:proofErr w:type="spellStart"/>
      <w:r>
        <w:t>Izmir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many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Yasar</w:t>
      </w:r>
      <w:proofErr w:type="spellEnd"/>
      <w:r>
        <w:t xml:space="preserve"> </w:t>
      </w:r>
      <w:proofErr w:type="spellStart"/>
      <w:r>
        <w:t>University´s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Residence.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centrally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many </w:t>
      </w:r>
      <w:proofErr w:type="spellStart"/>
      <w:r>
        <w:t>flats</w:t>
      </w:r>
      <w:proofErr w:type="spellEnd"/>
      <w:r>
        <w:t xml:space="preserve">,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International Office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in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:rsidR="008B7017" w:rsidRDefault="008B7017" w:rsidP="008B7017">
      <w:pPr>
        <w:pStyle w:val="Nadpis1"/>
      </w:pPr>
      <w:proofErr w:type="spellStart"/>
      <w:r>
        <w:t>Contacts</w:t>
      </w:r>
      <w:proofErr w:type="spellEnd"/>
      <w:r>
        <w:t>:</w:t>
      </w:r>
    </w:p>
    <w:p w:rsidR="008B7017" w:rsidRDefault="008B7017" w:rsidP="008B7017"/>
    <w:p w:rsidR="008B7017" w:rsidRDefault="008B7017" w:rsidP="008B7017">
      <w:proofErr w:type="spellStart"/>
      <w:r>
        <w:t>The</w:t>
      </w:r>
      <w:proofErr w:type="spellEnd"/>
      <w:r>
        <w:t xml:space="preserve"> International Office</w:t>
      </w:r>
    </w:p>
    <w:p w:rsidR="008B7017" w:rsidRDefault="008B7017" w:rsidP="008B7017">
      <w:proofErr w:type="spellStart"/>
      <w:r>
        <w:t>Yasar</w:t>
      </w:r>
      <w:proofErr w:type="spellEnd"/>
      <w:r>
        <w:t xml:space="preserve"> University </w:t>
      </w:r>
      <w:proofErr w:type="spellStart"/>
      <w:r>
        <w:t>Selcuk</w:t>
      </w:r>
      <w:proofErr w:type="spellEnd"/>
      <w:r>
        <w:t xml:space="preserve"> </w:t>
      </w:r>
      <w:proofErr w:type="spellStart"/>
      <w:r>
        <w:t>Yasar</w:t>
      </w:r>
      <w:proofErr w:type="spellEnd"/>
      <w:r>
        <w:t xml:space="preserve"> Campus</w:t>
      </w:r>
    </w:p>
    <w:p w:rsidR="008B7017" w:rsidRDefault="008B7017" w:rsidP="008B7017">
      <w:proofErr w:type="spellStart"/>
      <w:r>
        <w:t>Universite</w:t>
      </w:r>
      <w:proofErr w:type="spellEnd"/>
      <w:r>
        <w:t xml:space="preserve"> </w:t>
      </w:r>
      <w:proofErr w:type="spellStart"/>
      <w:r>
        <w:t>Caddesi</w:t>
      </w:r>
      <w:proofErr w:type="spellEnd"/>
      <w:r>
        <w:t xml:space="preserve"> No 37-39</w:t>
      </w:r>
    </w:p>
    <w:p w:rsidR="008B7017" w:rsidRDefault="008B7017" w:rsidP="008B7017">
      <w:proofErr w:type="spellStart"/>
      <w:r>
        <w:t>Bornova</w:t>
      </w:r>
      <w:proofErr w:type="spellEnd"/>
      <w:r>
        <w:t xml:space="preserve">, </w:t>
      </w:r>
      <w:proofErr w:type="spellStart"/>
      <w:r>
        <w:t>Izmir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8B7017" w:rsidRDefault="00475772" w:rsidP="008B7017">
      <w:hyperlink r:id="rId18" w:history="1">
        <w:r w:rsidR="008B7017" w:rsidRPr="006564CB">
          <w:rPr>
            <w:rStyle w:val="Hypertextovodkaz"/>
          </w:rPr>
          <w:t>intoffice@yasar.edu.tr</w:t>
        </w:r>
      </w:hyperlink>
    </w:p>
    <w:p w:rsidR="008B7017" w:rsidRDefault="008B7017" w:rsidP="008B7017">
      <w:proofErr w:type="spellStart"/>
      <w:r>
        <w:t>Telephone</w:t>
      </w:r>
      <w:proofErr w:type="spellEnd"/>
      <w:r>
        <w:t>: +90 232 411 5087</w:t>
      </w:r>
    </w:p>
    <w:p w:rsidR="008B7017" w:rsidRDefault="008B7017" w:rsidP="008B7017">
      <w:r>
        <w:t>Fax: +90 (0) 323 374 5474</w:t>
      </w:r>
    </w:p>
    <w:p w:rsidR="008B7017" w:rsidRDefault="008B7017" w:rsidP="008B7017">
      <w:proofErr w:type="spellStart"/>
      <w:r>
        <w:t>Facebook</w:t>
      </w:r>
      <w:proofErr w:type="spellEnd"/>
      <w:r>
        <w:t xml:space="preserve">: </w:t>
      </w:r>
      <w:hyperlink r:id="rId19" w:history="1">
        <w:r w:rsidRPr="006564CB">
          <w:rPr>
            <w:rStyle w:val="Hypertextovodkaz"/>
          </w:rPr>
          <w:t>https://www.facebook.com/YasarInternational</w:t>
        </w:r>
      </w:hyperlink>
    </w:p>
    <w:p w:rsidR="008B7017" w:rsidRPr="008B7017" w:rsidRDefault="009D44AB" w:rsidP="008B7017">
      <w:r>
        <w:t xml:space="preserve">International </w:t>
      </w:r>
      <w:proofErr w:type="spellStart"/>
      <w:r>
        <w:t>office</w:t>
      </w:r>
      <w:proofErr w:type="spellEnd"/>
      <w:r>
        <w:t xml:space="preserve"> team: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Gasgil</w:t>
      </w:r>
      <w:proofErr w:type="spellEnd"/>
      <w:r>
        <w:t xml:space="preserve">, </w:t>
      </w:r>
      <w:proofErr w:type="spellStart"/>
      <w:r>
        <w:t>Tugba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Barki</w:t>
      </w:r>
      <w:proofErr w:type="spellEnd"/>
      <w:r>
        <w:t xml:space="preserve">, </w:t>
      </w:r>
      <w:proofErr w:type="spellStart"/>
      <w:r>
        <w:t>Ceylan</w:t>
      </w:r>
      <w:proofErr w:type="spellEnd"/>
      <w:r>
        <w:t xml:space="preserve"> </w:t>
      </w:r>
      <w:proofErr w:type="spellStart"/>
      <w:r>
        <w:t>Okkaoglu</w:t>
      </w:r>
      <w:proofErr w:type="spellEnd"/>
      <w:r>
        <w:t xml:space="preserve">, </w:t>
      </w:r>
      <w:proofErr w:type="spellStart"/>
      <w:r>
        <w:t>Sebnem</w:t>
      </w:r>
      <w:proofErr w:type="spellEnd"/>
      <w:r>
        <w:t xml:space="preserve"> </w:t>
      </w:r>
      <w:proofErr w:type="spellStart"/>
      <w:r>
        <w:t>Yenal</w:t>
      </w:r>
      <w:proofErr w:type="spellEnd"/>
    </w:p>
    <w:sectPr w:rsidR="008B7017" w:rsidRPr="008B701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72" w:rsidRDefault="00475772" w:rsidP="001C71D4">
      <w:pPr>
        <w:spacing w:after="0" w:line="240" w:lineRule="auto"/>
      </w:pPr>
      <w:r>
        <w:separator/>
      </w:r>
    </w:p>
  </w:endnote>
  <w:endnote w:type="continuationSeparator" w:id="0">
    <w:p w:rsidR="00475772" w:rsidRDefault="00475772" w:rsidP="001C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00395"/>
      <w:docPartObj>
        <w:docPartGallery w:val="Page Numbers (Bottom of Page)"/>
        <w:docPartUnique/>
      </w:docPartObj>
    </w:sdtPr>
    <w:sdtContent>
      <w:p w:rsidR="001C71D4" w:rsidRDefault="001C7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71D4" w:rsidRDefault="001C7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72" w:rsidRDefault="00475772" w:rsidP="001C71D4">
      <w:pPr>
        <w:spacing w:after="0" w:line="240" w:lineRule="auto"/>
      </w:pPr>
      <w:r>
        <w:separator/>
      </w:r>
    </w:p>
  </w:footnote>
  <w:footnote w:type="continuationSeparator" w:id="0">
    <w:p w:rsidR="00475772" w:rsidRDefault="00475772" w:rsidP="001C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8D1"/>
    <w:multiLevelType w:val="hybridMultilevel"/>
    <w:tmpl w:val="69E26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4"/>
    <w:rsid w:val="001C71D4"/>
    <w:rsid w:val="00233EC6"/>
    <w:rsid w:val="0026434C"/>
    <w:rsid w:val="00475772"/>
    <w:rsid w:val="00665C02"/>
    <w:rsid w:val="008037CB"/>
    <w:rsid w:val="008B7017"/>
    <w:rsid w:val="008F23C2"/>
    <w:rsid w:val="00983D94"/>
    <w:rsid w:val="009D44AB"/>
    <w:rsid w:val="00A46726"/>
    <w:rsid w:val="00B66769"/>
    <w:rsid w:val="00B91B9B"/>
    <w:rsid w:val="00E46FF6"/>
    <w:rsid w:val="00F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46FF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6769"/>
    <w:rPr>
      <w:b/>
      <w:bCs/>
    </w:rPr>
  </w:style>
  <w:style w:type="paragraph" w:styleId="Odstavecseseznamem">
    <w:name w:val="List Paragraph"/>
    <w:basedOn w:val="Normln"/>
    <w:uiPriority w:val="34"/>
    <w:qFormat/>
    <w:rsid w:val="00B66769"/>
    <w:pPr>
      <w:spacing w:after="200" w:line="360" w:lineRule="auto"/>
      <w:ind w:left="720"/>
      <w:contextualSpacing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D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1D4"/>
  </w:style>
  <w:style w:type="paragraph" w:styleId="Zpat">
    <w:name w:val="footer"/>
    <w:basedOn w:val="Normln"/>
    <w:link w:val="ZpatChar"/>
    <w:uiPriority w:val="99"/>
    <w:unhideWhenUsed/>
    <w:rsid w:val="001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46FF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6769"/>
    <w:rPr>
      <w:b/>
      <w:bCs/>
    </w:rPr>
  </w:style>
  <w:style w:type="paragraph" w:styleId="Odstavecseseznamem">
    <w:name w:val="List Paragraph"/>
    <w:basedOn w:val="Normln"/>
    <w:uiPriority w:val="34"/>
    <w:qFormat/>
    <w:rsid w:val="00B66769"/>
    <w:pPr>
      <w:spacing w:after="200" w:line="360" w:lineRule="auto"/>
      <w:ind w:left="720"/>
      <w:contextualSpacing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D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1D4"/>
  </w:style>
  <w:style w:type="paragraph" w:styleId="Zpat">
    <w:name w:val="footer"/>
    <w:basedOn w:val="Normln"/>
    <w:link w:val="ZpatChar"/>
    <w:uiPriority w:val="99"/>
    <w:unhideWhenUsed/>
    <w:rsid w:val="001C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ational.yasar.edu.tr/programs/" TargetMode="External"/><Relationship Id="rId18" Type="http://schemas.openxmlformats.org/officeDocument/2006/relationships/hyperlink" Target="mailto:intoffice@yasar.edu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YasarUniv/?fref=ts" TargetMode="External"/><Relationship Id="rId17" Type="http://schemas.openxmlformats.org/officeDocument/2006/relationships/hyperlink" Target="http://international.yasar.edu.tr/izmir-make-it-your-life/welcome-to-iz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rkeytravelplanner.com/trans/Train/best_train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ational.yasar.edu.tr/wp-content/uploads/2015/11/Fact-sheet-English-26-11-15-s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rkeytravelplanner.com/trans/Bus/top_firms.html" TargetMode="External"/><Relationship Id="rId10" Type="http://schemas.openxmlformats.org/officeDocument/2006/relationships/hyperlink" Target="http://international.yasar.edu.tr/" TargetMode="External"/><Relationship Id="rId19" Type="http://schemas.openxmlformats.org/officeDocument/2006/relationships/hyperlink" Target="https://www.facebook.com/YasarInternation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ational.yasar.edu.tr/wp-content/uploads/2015/10/Academic_Calendar_2015-2016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E1E1-0F1C-4C62-9862-136BF72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PhDr. Jarmila Bílkovská</cp:lastModifiedBy>
  <cp:revision>4</cp:revision>
  <dcterms:created xsi:type="dcterms:W3CDTF">2016-02-15T11:25:00Z</dcterms:created>
  <dcterms:modified xsi:type="dcterms:W3CDTF">2016-02-15T11:37:00Z</dcterms:modified>
</cp:coreProperties>
</file>