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89" w:rsidRPr="00D60FDE" w:rsidRDefault="00423889">
      <w:pPr>
        <w:rPr>
          <w:rFonts w:asciiTheme="majorHAnsi" w:hAnsiTheme="majorHAnsi" w:cs="Times New Roman"/>
          <w:sz w:val="52"/>
          <w:szCs w:val="52"/>
          <w:lang w:val="en-GB"/>
        </w:rPr>
      </w:pPr>
      <w:proofErr w:type="spellStart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Slovensko</w:t>
      </w:r>
      <w:proofErr w:type="spellEnd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Univerzita</w:t>
      </w:r>
      <w:proofErr w:type="spellEnd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Konštantína</w:t>
      </w:r>
      <w:proofErr w:type="spellEnd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filozofa</w:t>
      </w:r>
      <w:proofErr w:type="spellEnd"/>
      <w:r w:rsidRPr="00D60FDE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 Nitre</w:t>
      </w:r>
      <w:r w:rsidR="00D60FDE" w:rsidRPr="00D60FDE">
        <w:rPr>
          <w:rFonts w:asciiTheme="majorHAnsi" w:hAnsiTheme="majorHAnsi" w:cs="Times New Roman"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A253BD3" wp14:editId="01751607">
            <wp:simplePos x="0" y="0"/>
            <wp:positionH relativeFrom="margin">
              <wp:posOffset>3455035</wp:posOffset>
            </wp:positionH>
            <wp:positionV relativeFrom="margin">
              <wp:posOffset>-42545</wp:posOffset>
            </wp:positionV>
            <wp:extent cx="2863850" cy="1895475"/>
            <wp:effectExtent l="152400" t="0" r="336550" b="276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89" w:rsidRPr="006672AA" w:rsidRDefault="00423889" w:rsidP="00D60FDE">
      <w:pPr>
        <w:pStyle w:val="Nadpis1"/>
        <w:rPr>
          <w:lang w:val="en-GB"/>
        </w:rPr>
      </w:pPr>
      <w:r w:rsidRPr="006672AA">
        <w:rPr>
          <w:lang w:val="cs-CZ"/>
        </w:rPr>
        <w:t>Základní</w:t>
      </w:r>
      <w:r w:rsidRPr="006672AA">
        <w:rPr>
          <w:lang w:val="en-GB"/>
        </w:rPr>
        <w:t xml:space="preserve"> </w:t>
      </w:r>
      <w:r w:rsidRPr="006672AA">
        <w:rPr>
          <w:lang w:val="cs-CZ"/>
        </w:rPr>
        <w:t>informace</w:t>
      </w:r>
      <w:r w:rsidRPr="006672AA">
        <w:rPr>
          <w:lang w:val="en-GB"/>
        </w:rPr>
        <w:t>:</w:t>
      </w:r>
    </w:p>
    <w:p w:rsidR="006672AA" w:rsidRDefault="006672AA" w:rsidP="00345139">
      <w:pPr>
        <w:spacing w:before="120" w:line="360" w:lineRule="auto"/>
        <w:jc w:val="both"/>
        <w:rPr>
          <w:rFonts w:ascii="Times New Roman" w:hAnsi="Times New Roman" w:cs="Times New Roman"/>
          <w:lang w:val="cs-CZ"/>
        </w:rPr>
      </w:pPr>
      <w:r w:rsidRPr="006672AA">
        <w:rPr>
          <w:rFonts w:ascii="Times New Roman" w:hAnsi="Times New Roman" w:cs="Times New Roman"/>
          <w:lang w:val="cs-CZ"/>
        </w:rPr>
        <w:t>Nitra je krajské a okresní město na Slovensku. Leží na jihu země, na stejnojmenné řece, má 82 661 obyvatel </w:t>
      </w:r>
      <w:r w:rsidR="005E3EFE" w:rsidRPr="005E3EFE">
        <w:rPr>
          <w:rFonts w:ascii="Times New Roman" w:hAnsi="Times New Roman" w:cs="Times New Roman"/>
          <w:lang w:val="cs-CZ"/>
        </w:rPr>
        <w:t xml:space="preserve">(k 1. 1. 2010) </w:t>
      </w:r>
      <w:r w:rsidRPr="006672AA">
        <w:rPr>
          <w:rFonts w:ascii="Times New Roman" w:hAnsi="Times New Roman" w:cs="Times New Roman"/>
          <w:lang w:val="cs-CZ"/>
        </w:rPr>
        <w:t>a je pátým největším městem v zemi.</w:t>
      </w:r>
      <w:r>
        <w:rPr>
          <w:rFonts w:ascii="Times New Roman" w:hAnsi="Times New Roman" w:cs="Times New Roman"/>
          <w:lang w:val="cs-CZ"/>
        </w:rPr>
        <w:t xml:space="preserve"> UKF se snaží být mo</w:t>
      </w:r>
      <w:r w:rsidR="00A0075F">
        <w:rPr>
          <w:rFonts w:ascii="Times New Roman" w:hAnsi="Times New Roman" w:cs="Times New Roman"/>
          <w:lang w:val="cs-CZ"/>
        </w:rPr>
        <w:t>d</w:t>
      </w:r>
      <w:r>
        <w:rPr>
          <w:rFonts w:ascii="Times New Roman" w:hAnsi="Times New Roman" w:cs="Times New Roman"/>
          <w:lang w:val="cs-CZ"/>
        </w:rPr>
        <w:t>erní evropská všeobecná univerzita, výuku nabízí celkem na pěti fakultách.</w:t>
      </w:r>
    </w:p>
    <w:p w:rsidR="006672AA" w:rsidRPr="005E3EFE" w:rsidRDefault="006672AA" w:rsidP="005E3EFE">
      <w:pPr>
        <w:pStyle w:val="Nadpis2"/>
        <w:rPr>
          <w:lang w:val="cs-CZ"/>
        </w:rPr>
      </w:pPr>
      <w:r w:rsidRPr="005E3EFE">
        <w:rPr>
          <w:lang w:val="cs-CZ"/>
        </w:rPr>
        <w:t>Fakulta sociálních věd a zdravotnictví</w:t>
      </w:r>
    </w:p>
    <w:p w:rsidR="006672AA" w:rsidRPr="006672AA" w:rsidRDefault="00D60FD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Studijní program: Ošetřovatelství</w:t>
      </w:r>
    </w:p>
    <w:p w:rsidR="00423889" w:rsidRDefault="003C47C0" w:rsidP="00D60FDE">
      <w:pPr>
        <w:pStyle w:val="Nadpis1"/>
        <w:rPr>
          <w:lang w:val="cs-CZ"/>
        </w:rPr>
      </w:pPr>
      <w:r>
        <w:rPr>
          <w:lang w:val="cs-CZ"/>
        </w:rPr>
        <w:t>Užitečné odkazy</w:t>
      </w:r>
      <w:r w:rsidR="00423889" w:rsidRPr="006672AA">
        <w:rPr>
          <w:sz w:val="22"/>
          <w:szCs w:val="22"/>
          <w:lang w:val="cs-CZ"/>
        </w:rPr>
        <w:t>:</w:t>
      </w:r>
    </w:p>
    <w:p w:rsidR="00D60FDE" w:rsidRPr="005E3EFE" w:rsidRDefault="00D60FDE" w:rsidP="00345139">
      <w:pPr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Oficiální stránky fakulty: </w:t>
      </w:r>
      <w:hyperlink r:id="rId9" w:history="1">
        <w:r w:rsidRPr="00D60FDE">
          <w:rPr>
            <w:rStyle w:val="Hypertextovodkaz"/>
            <w:rFonts w:ascii="Times New Roman" w:hAnsi="Times New Roman" w:cs="Times New Roman"/>
            <w:lang w:val="cs-CZ"/>
          </w:rPr>
          <w:t>http://www.fsvaz.ukf.sk/</w:t>
        </w:r>
      </w:hyperlink>
    </w:p>
    <w:p w:rsidR="00D60FDE" w:rsidRPr="00D60FDE" w:rsidRDefault="00D60FDE">
      <w:pPr>
        <w:rPr>
          <w:rFonts w:ascii="Times New Roman" w:hAnsi="Times New Roman" w:cs="Times New Roman"/>
          <w:lang w:val="cs-CZ"/>
        </w:rPr>
      </w:pPr>
      <w:r w:rsidRPr="00345139">
        <w:rPr>
          <w:rFonts w:ascii="Times New Roman" w:hAnsi="Times New Roman" w:cs="Times New Roman"/>
          <w:lang w:val="cs-CZ"/>
        </w:rPr>
        <w:t xml:space="preserve">Dokumenty </w:t>
      </w:r>
      <w:r w:rsidR="00345139" w:rsidRPr="00345139">
        <w:rPr>
          <w:rFonts w:ascii="Times New Roman" w:hAnsi="Times New Roman" w:cs="Times New Roman"/>
          <w:lang w:val="cs-CZ"/>
        </w:rPr>
        <w:t xml:space="preserve">Erasmus+ </w:t>
      </w:r>
      <w:r w:rsidRPr="00345139">
        <w:rPr>
          <w:rFonts w:ascii="Times New Roman" w:hAnsi="Times New Roman" w:cs="Times New Roman"/>
          <w:lang w:val="cs-CZ"/>
        </w:rPr>
        <w:t xml:space="preserve">ke stažení: </w:t>
      </w:r>
      <w:hyperlink r:id="rId10" w:history="1">
        <w:r w:rsidRPr="00D60FDE">
          <w:rPr>
            <w:rStyle w:val="Hypertextovodkaz"/>
            <w:rFonts w:ascii="Times New Roman" w:hAnsi="Times New Roman" w:cs="Times New Roman"/>
            <w:lang w:val="de-DE"/>
          </w:rPr>
          <w:t>http://www.en.ukf.sk/index.php?option=com_content&amp;view=article&amp;id=456:lifelong-learning-programmeerasmus&amp;catid=12:dalsie&amp;Itemid=73</w:t>
        </w:r>
      </w:hyperlink>
    </w:p>
    <w:p w:rsidR="00423889" w:rsidRDefault="003C47C0" w:rsidP="00D60FDE">
      <w:pPr>
        <w:pStyle w:val="Nadpis1"/>
        <w:rPr>
          <w:lang w:val="cs-CZ"/>
        </w:rPr>
      </w:pPr>
      <w:r>
        <w:rPr>
          <w:lang w:val="cs-CZ"/>
        </w:rPr>
        <w:t>Doprava</w:t>
      </w:r>
      <w:r w:rsidR="00423889" w:rsidRPr="006672AA">
        <w:rPr>
          <w:sz w:val="22"/>
          <w:szCs w:val="22"/>
          <w:lang w:val="cs-CZ"/>
        </w:rPr>
        <w:t>:</w:t>
      </w:r>
    </w:p>
    <w:p w:rsidR="00D60FDE" w:rsidRDefault="00D60FDE" w:rsidP="00345139">
      <w:pPr>
        <w:pStyle w:val="Odstavecseseznamem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Nitry se můžete dostat</w:t>
      </w:r>
    </w:p>
    <w:p w:rsidR="00D60FDE" w:rsidRDefault="00D60FDE" w:rsidP="00D60FD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autobusem Praha/Brno</w:t>
      </w:r>
      <w:r w:rsidR="00345139">
        <w:rPr>
          <w:rFonts w:ascii="Times New Roman" w:hAnsi="Times New Roman" w:cs="Times New Roman"/>
          <w:sz w:val="24"/>
          <w:szCs w:val="24"/>
          <w:lang w:val="cs-CZ"/>
        </w:rPr>
        <w:t xml:space="preserve"> – Nitra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jezdí přímé spoje </w:t>
      </w:r>
    </w:p>
    <w:p w:rsidR="00D60FDE" w:rsidRDefault="00D60FDE" w:rsidP="00D60FD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vlakem – informace o spojích na </w:t>
      </w:r>
      <w:hyperlink r:id="rId11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www.idos.cz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nebo na </w:t>
      </w:r>
      <w:hyperlink r:id="rId12" w:tgtFrame="_blank" w:history="1">
        <w:r w:rsidRPr="00BD64EB">
          <w:rPr>
            <w:rStyle w:val="Hypertextovodkaz"/>
            <w:lang w:val="nl-NL"/>
          </w:rPr>
          <w:t>www.cp.sk</w:t>
        </w:r>
      </w:hyperlink>
    </w:p>
    <w:p w:rsidR="00D60FDE" w:rsidRPr="001D0F6B" w:rsidRDefault="00D60FDE" w:rsidP="00D60FDE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val="cs-CZ"/>
        </w:rPr>
      </w:pPr>
    </w:p>
    <w:p w:rsidR="00D60FDE" w:rsidRPr="00C85E60" w:rsidRDefault="00D60FDE" w:rsidP="00D60FD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Městská hromadná doprava: </w:t>
      </w:r>
      <w:hyperlink r:id="rId13" w:history="1">
        <w:r w:rsidRPr="00D60FDE">
          <w:rPr>
            <w:rStyle w:val="Hypertextovodkaz"/>
            <w:rFonts w:ascii="Times New Roman" w:hAnsi="Times New Roman" w:cs="Times New Roman"/>
            <w:lang w:val="cs-CZ"/>
          </w:rPr>
          <w:t>http://cp.atlas.sk/nitra/spojenie/</w:t>
        </w:r>
      </w:hyperlink>
    </w:p>
    <w:p w:rsidR="00423889" w:rsidRDefault="003C47C0" w:rsidP="00D60FDE">
      <w:pPr>
        <w:pStyle w:val="Nadpis1"/>
        <w:rPr>
          <w:sz w:val="22"/>
          <w:szCs w:val="22"/>
          <w:lang w:val="cs-CZ"/>
        </w:rPr>
      </w:pPr>
      <w:r>
        <w:rPr>
          <w:lang w:val="cs-CZ"/>
        </w:rPr>
        <w:t>Kurzy</w:t>
      </w:r>
      <w:r w:rsidR="00423889" w:rsidRPr="006672AA">
        <w:rPr>
          <w:sz w:val="22"/>
          <w:szCs w:val="22"/>
          <w:lang w:val="cs-CZ"/>
        </w:rPr>
        <w:t>:</w:t>
      </w:r>
    </w:p>
    <w:p w:rsidR="006C4B79" w:rsidRPr="006C4B79" w:rsidRDefault="006C4B79" w:rsidP="006C4B79">
      <w:pPr>
        <w:rPr>
          <w:lang w:val="cs-CZ"/>
        </w:rPr>
      </w:pPr>
      <w:r>
        <w:rPr>
          <w:lang w:val="cs-CZ"/>
        </w:rPr>
        <w:t xml:space="preserve">K nahlédnutí zde: </w:t>
      </w:r>
      <w:hyperlink r:id="rId14" w:history="1">
        <w:r w:rsidRPr="003E19E0">
          <w:rPr>
            <w:rStyle w:val="Hypertextovodkaz"/>
            <w:lang w:val="cs-CZ"/>
          </w:rPr>
          <w:t>http://www.ko.fsvaz.ukf.sk/pdf/studijny%20plan_bc.pdf</w:t>
        </w:r>
      </w:hyperlink>
    </w:p>
    <w:tbl>
      <w:tblPr>
        <w:tblStyle w:val="Stednmka2zvraznn3"/>
        <w:tblW w:w="7080" w:type="dxa"/>
        <w:jc w:val="center"/>
        <w:tblLook w:val="04A0" w:firstRow="1" w:lastRow="0" w:firstColumn="1" w:lastColumn="0" w:noHBand="0" w:noVBand="1"/>
      </w:tblPr>
      <w:tblGrid>
        <w:gridCol w:w="4720"/>
        <w:gridCol w:w="1400"/>
        <w:gridCol w:w="960"/>
      </w:tblGrid>
      <w:tr w:rsidR="00B4451D" w:rsidRPr="00B4451D" w:rsidTr="00B4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20" w:type="dxa"/>
            <w:noWrap/>
            <w:hideMark/>
          </w:tcPr>
          <w:p w:rsidR="00B4451D" w:rsidRPr="006C4B79" w:rsidRDefault="00B4451D" w:rsidP="00D60FDE">
            <w:pPr>
              <w:jc w:val="center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6C4B79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Název předmětu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ECTS kredity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semestr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Ošetrovateľské postupy a techniky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Anatómia a fyziológia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Mikrobiológia, epidemiológia a hygiena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Biochémia, biofyzika a rádiológia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lastRenderedPageBreak/>
              <w:t>Základy všeobecnej psychológie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Základy filozofie a sociológie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Profesijná etika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Verejné zdravotníctvo, výchova k zdraviu a výživa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Teória a prax interpersonálnej komunikácie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Potreby pacientov a ošetrovateľský proces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Patologická anatómia a fyziológia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 xml:space="preserve">Klinická </w:t>
            </w:r>
            <w:proofErr w:type="spellStart"/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propedeutika</w:t>
            </w:r>
            <w:proofErr w:type="spellEnd"/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Vnútorné choroby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Chirurgia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Pediatria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Psychiatria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Metodológia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Prvá pomoc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proofErr w:type="spellStart"/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Komunitné</w:t>
            </w:r>
            <w:proofErr w:type="spellEnd"/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 xml:space="preserve">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 xml:space="preserve">Farmakológia a </w:t>
            </w:r>
            <w:proofErr w:type="spellStart"/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toxikológia</w:t>
            </w:r>
            <w:proofErr w:type="spellEnd"/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Pedagogika v ošetrovateľstve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Gynekológia a pôrodníctvo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6C4B79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Úvod do práva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Neurológia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Gerontológia a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Vybrané medicínske odbory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6C4B79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:rsidR="006C4B79" w:rsidRPr="00B4451D" w:rsidRDefault="006C4B79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Základy manažmentu</w:t>
            </w:r>
          </w:p>
        </w:tc>
        <w:tc>
          <w:tcPr>
            <w:tcW w:w="1400" w:type="dxa"/>
            <w:noWrap/>
          </w:tcPr>
          <w:p w:rsidR="006C4B79" w:rsidRPr="00B4451D" w:rsidRDefault="006C4B79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</w:tcPr>
          <w:p w:rsidR="006C4B79" w:rsidRPr="00B4451D" w:rsidRDefault="006C4B79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6C4B79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:rsidR="006C4B79" w:rsidRPr="00B4451D" w:rsidRDefault="006C4B79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Ošetrovateľstvo vo vybraných odboroch</w:t>
            </w:r>
          </w:p>
        </w:tc>
        <w:tc>
          <w:tcPr>
            <w:tcW w:w="1400" w:type="dxa"/>
            <w:noWrap/>
          </w:tcPr>
          <w:p w:rsidR="006C4B79" w:rsidRPr="00B4451D" w:rsidRDefault="006C4B79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</w:tcPr>
          <w:p w:rsidR="006C4B79" w:rsidRPr="00B4451D" w:rsidRDefault="006C4B79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Latinčina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Cudzí jazyk 1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6C4B79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</w:tcPr>
          <w:p w:rsidR="006C4B79" w:rsidRPr="00B4451D" w:rsidRDefault="006C4B79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Cudzí jazyk 2</w:t>
            </w:r>
          </w:p>
        </w:tc>
        <w:tc>
          <w:tcPr>
            <w:tcW w:w="1400" w:type="dxa"/>
            <w:noWrap/>
          </w:tcPr>
          <w:p w:rsidR="006C4B79" w:rsidRPr="00B4451D" w:rsidRDefault="006C4B79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noWrap/>
          </w:tcPr>
          <w:p w:rsidR="006C4B79" w:rsidRPr="00B4451D" w:rsidRDefault="006C4B79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Základy informatiky 1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Teórie a modely v ošetrovateľstve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6C4B79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Informačné a komunikačné technológie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6C4B79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proofErr w:type="spellStart"/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Kinestetika</w:t>
            </w:r>
            <w:proofErr w:type="spellEnd"/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 xml:space="preserve"> a rehabilitačné ošetrovateľstvo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Edukácia v ošetrovateľstve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Posunková reč 1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</w:t>
            </w:r>
          </w:p>
        </w:tc>
      </w:tr>
      <w:tr w:rsidR="00B4451D" w:rsidRPr="00B4451D" w:rsidTr="00B44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Základy ekonomiky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  <w:tr w:rsidR="00B4451D" w:rsidRPr="00B4451D" w:rsidTr="00B4451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0" w:type="dxa"/>
            <w:noWrap/>
            <w:hideMark/>
          </w:tcPr>
          <w:p w:rsidR="00B4451D" w:rsidRPr="00B4451D" w:rsidRDefault="00B4451D" w:rsidP="00B4451D">
            <w:pPr>
              <w:rPr>
                <w:rFonts w:ascii="Calibri" w:eastAsia="Times New Roman" w:hAnsi="Calibri" w:cs="Times New Roman"/>
                <w:color w:val="000000"/>
                <w:lang w:val="sk-SK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sk-SK" w:eastAsia="cs-CZ"/>
              </w:rPr>
              <w:t>Výchova k zdraviu</w:t>
            </w:r>
          </w:p>
        </w:tc>
        <w:tc>
          <w:tcPr>
            <w:tcW w:w="140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B4451D" w:rsidRPr="00B4451D" w:rsidRDefault="00B4451D" w:rsidP="00B445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B4451D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Z</w:t>
            </w:r>
          </w:p>
        </w:tc>
      </w:tr>
    </w:tbl>
    <w:p w:rsidR="00B4451D" w:rsidRDefault="00B4451D">
      <w:pPr>
        <w:rPr>
          <w:rFonts w:ascii="Times New Roman" w:hAnsi="Times New Roman" w:cs="Times New Roman"/>
          <w:lang w:val="cs-CZ"/>
        </w:rPr>
      </w:pPr>
    </w:p>
    <w:p w:rsidR="006C4B79" w:rsidRDefault="006C4B79">
      <w:pPr>
        <w:rPr>
          <w:rFonts w:ascii="Times New Roman" w:hAnsi="Times New Roman" w:cs="Times New Roman"/>
          <w:lang w:val="cs-CZ"/>
        </w:rPr>
      </w:pPr>
    </w:p>
    <w:p w:rsidR="006C4B79" w:rsidRDefault="006C4B79">
      <w:pPr>
        <w:rPr>
          <w:rFonts w:ascii="Times New Roman" w:hAnsi="Times New Roman" w:cs="Times New Roman"/>
          <w:lang w:val="cs-CZ"/>
        </w:rPr>
      </w:pPr>
    </w:p>
    <w:p w:rsidR="006C4B79" w:rsidRDefault="006C4B79">
      <w:pPr>
        <w:rPr>
          <w:rFonts w:ascii="Times New Roman" w:hAnsi="Times New Roman" w:cs="Times New Roman"/>
          <w:lang w:val="cs-CZ"/>
        </w:rPr>
      </w:pPr>
    </w:p>
    <w:p w:rsidR="003C47C0" w:rsidRDefault="00345139" w:rsidP="00A331DA">
      <w:pPr>
        <w:pStyle w:val="Nadpis1"/>
        <w:rPr>
          <w:lang w:val="cs-CZ"/>
        </w:rPr>
      </w:pPr>
      <w:r>
        <w:rPr>
          <w:lang w:val="cs-CZ"/>
        </w:rPr>
        <w:lastRenderedPageBreak/>
        <w:t>Akademický rok 201</w:t>
      </w:r>
      <w:r w:rsidR="007E5484">
        <w:rPr>
          <w:lang w:val="cs-CZ"/>
        </w:rPr>
        <w:t>4</w:t>
      </w:r>
      <w:r>
        <w:rPr>
          <w:lang w:val="cs-CZ"/>
        </w:rPr>
        <w:t>/201</w:t>
      </w:r>
      <w:r w:rsidR="007E5484">
        <w:rPr>
          <w:lang w:val="cs-CZ"/>
        </w:rPr>
        <w:t>5</w:t>
      </w:r>
      <w:bookmarkStart w:id="0" w:name="_GoBack"/>
      <w:bookmarkEnd w:id="0"/>
    </w:p>
    <w:p w:rsidR="00361A87" w:rsidRDefault="00A331D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Akademický rok je na univerzitě rozdělen do zimního a letního semestru.</w:t>
      </w:r>
    </w:p>
    <w:p w:rsidR="00A331DA" w:rsidRDefault="00A331DA" w:rsidP="00A331DA">
      <w:pPr>
        <w:pStyle w:val="Nadpis2"/>
        <w:rPr>
          <w:lang w:val="cs-CZ"/>
        </w:rPr>
      </w:pPr>
      <w:r>
        <w:rPr>
          <w:lang w:val="cs-CZ"/>
        </w:rPr>
        <w:t>Zimní semestr</w:t>
      </w:r>
    </w:p>
    <w:p w:rsidR="00A331DA" w:rsidRDefault="00A331D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Zimní semestr začíná v polovině září zahajovacím ceremoniálem a končí na konci prosince, před Vánocemi. Zkouškové období je od ledna do února.</w:t>
      </w:r>
    </w:p>
    <w:p w:rsidR="00A331DA" w:rsidRDefault="00A331DA" w:rsidP="00A331DA">
      <w:pPr>
        <w:pStyle w:val="Nadpis2"/>
        <w:rPr>
          <w:lang w:val="cs-CZ"/>
        </w:rPr>
      </w:pPr>
      <w:r>
        <w:rPr>
          <w:lang w:val="cs-CZ"/>
        </w:rPr>
        <w:t>Letní semestr</w:t>
      </w:r>
    </w:p>
    <w:p w:rsidR="00A331DA" w:rsidRPr="006672AA" w:rsidRDefault="00A331DA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Letní semestr začíná v polovině února a pokračuje do poloviny května. Zkoušky studenti skládají od poloviny května do poloviny června.</w:t>
      </w:r>
    </w:p>
    <w:p w:rsidR="003C47C0" w:rsidRDefault="003C47C0" w:rsidP="003C47C0">
      <w:pPr>
        <w:pStyle w:val="Nadpis1"/>
        <w:rPr>
          <w:lang w:val="cs-CZ"/>
        </w:rPr>
      </w:pPr>
      <w:r w:rsidRPr="00034344">
        <w:rPr>
          <w:lang w:val="cs-CZ"/>
        </w:rPr>
        <w:t>Přihláška a registrace:</w:t>
      </w:r>
    </w:p>
    <w:p w:rsidR="003C47C0" w:rsidRDefault="003C47C0" w:rsidP="003C47C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Nejprve je nutné se přihlásit do výběrového řízení na domovské univerzitě. Pokud budete úspěšně vybráni, vyplníte přihlašovací formuláře, které </w:t>
      </w:r>
      <w:r w:rsidR="00345139">
        <w:rPr>
          <w:rFonts w:ascii="Times New Roman" w:hAnsi="Times New Roman" w:cs="Times New Roman"/>
          <w:sz w:val="24"/>
          <w:szCs w:val="24"/>
          <w:lang w:val="cs-CZ"/>
        </w:rPr>
        <w:t xml:space="preserve">dle domluvy buď </w:t>
      </w:r>
      <w:r>
        <w:rPr>
          <w:rFonts w:ascii="Times New Roman" w:hAnsi="Times New Roman" w:cs="Times New Roman"/>
          <w:sz w:val="24"/>
          <w:szCs w:val="24"/>
          <w:lang w:val="cs-CZ"/>
        </w:rPr>
        <w:t>odevzdáte na Mezinárodní oddělení VŠPJ</w:t>
      </w:r>
      <w:r w:rsidR="00345139">
        <w:rPr>
          <w:rFonts w:ascii="Times New Roman" w:hAnsi="Times New Roman" w:cs="Times New Roman"/>
          <w:sz w:val="24"/>
          <w:szCs w:val="24"/>
          <w:lang w:val="cs-CZ"/>
        </w:rPr>
        <w:t xml:space="preserve"> nebo zašlete přímo na univerzitu</w:t>
      </w:r>
      <w:r>
        <w:rPr>
          <w:rFonts w:ascii="Times New Roman" w:hAnsi="Times New Roman" w:cs="Times New Roman"/>
          <w:sz w:val="24"/>
          <w:szCs w:val="24"/>
          <w:lang w:val="cs-CZ"/>
        </w:rPr>
        <w:t>. Mezi nezbytné formuláře patří:</w:t>
      </w:r>
    </w:p>
    <w:p w:rsidR="003C47C0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45139">
        <w:rPr>
          <w:rFonts w:ascii="Times New Roman" w:hAnsi="Times New Roman" w:cs="Times New Roman"/>
          <w:sz w:val="24"/>
          <w:szCs w:val="24"/>
          <w:lang w:val="en-GB"/>
        </w:rPr>
        <w:t>Application form</w:t>
      </w:r>
      <w:r w:rsidR="00345139">
        <w:rPr>
          <w:rFonts w:ascii="Times New Roman" w:hAnsi="Times New Roman" w:cs="Times New Roman"/>
          <w:sz w:val="24"/>
          <w:szCs w:val="24"/>
          <w:lang w:val="cs-CZ"/>
        </w:rPr>
        <w:t xml:space="preserve"> (+ fotografie 3 x 3,5 cm)</w:t>
      </w:r>
    </w:p>
    <w:p w:rsidR="003C47C0" w:rsidRPr="00345139" w:rsidRDefault="003C47C0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139">
        <w:rPr>
          <w:rFonts w:ascii="Times New Roman" w:hAnsi="Times New Roman" w:cs="Times New Roman"/>
          <w:sz w:val="24"/>
          <w:szCs w:val="24"/>
          <w:lang w:val="en-GB"/>
        </w:rPr>
        <w:t>Learning Agreement</w:t>
      </w:r>
    </w:p>
    <w:p w:rsidR="003C47C0" w:rsidRPr="00345139" w:rsidRDefault="00345139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5139">
        <w:rPr>
          <w:rFonts w:ascii="Times New Roman" w:hAnsi="Times New Roman" w:cs="Times New Roman"/>
          <w:sz w:val="24"/>
          <w:szCs w:val="24"/>
          <w:lang w:val="en-GB"/>
        </w:rPr>
        <w:t>Transcript of R</w:t>
      </w:r>
      <w:r w:rsidR="003C47C0" w:rsidRPr="00345139">
        <w:rPr>
          <w:rFonts w:ascii="Times New Roman" w:hAnsi="Times New Roman" w:cs="Times New Roman"/>
          <w:sz w:val="24"/>
          <w:szCs w:val="24"/>
          <w:lang w:val="en-GB"/>
        </w:rPr>
        <w:t>ecords</w:t>
      </w:r>
    </w:p>
    <w:p w:rsidR="003C47C0" w:rsidRDefault="00345139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Housing Application for Incoming Students</w:t>
      </w:r>
    </w:p>
    <w:p w:rsidR="00345139" w:rsidRPr="00345139" w:rsidRDefault="00345139" w:rsidP="003C47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Slovak Language Course Application </w:t>
      </w:r>
      <w:r w:rsidRPr="00345139">
        <w:rPr>
          <w:rFonts w:ascii="Times New Roman" w:hAnsi="Times New Roman" w:cs="Times New Roman"/>
          <w:sz w:val="24"/>
          <w:szCs w:val="24"/>
          <w:lang w:val="en-GB"/>
        </w:rPr>
        <w:t xml:space="preserve">Form </w:t>
      </w:r>
      <w:r w:rsidRPr="00345139">
        <w:rPr>
          <w:rFonts w:ascii="Times New Roman" w:hAnsi="Times New Roman" w:cs="Times New Roman"/>
          <w:sz w:val="24"/>
          <w:szCs w:val="24"/>
          <w:lang w:val="cs-CZ"/>
        </w:rPr>
        <w:t>(v případě zájmu)</w:t>
      </w:r>
    </w:p>
    <w:p w:rsidR="00361A87" w:rsidRPr="00361A87" w:rsidRDefault="003C47C0" w:rsidP="00361A87">
      <w:pPr>
        <w:pStyle w:val="Nadpis1"/>
        <w:rPr>
          <w:lang w:val="cs-CZ"/>
        </w:rPr>
      </w:pPr>
      <w:r>
        <w:rPr>
          <w:lang w:val="cs-CZ"/>
        </w:rPr>
        <w:t>Příjezd a ubytování</w:t>
      </w:r>
    </w:p>
    <w:p w:rsidR="003C47C0" w:rsidRDefault="00361A87" w:rsidP="003F336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 příjezdu bude studentovi přidělen jeden student ze Slovenska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 xml:space="preserve"> (ESN UKF)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který pomáhá při vyřizování formalit k pobytu, komunikaci, orientaci v univerzitním systému a podobně. </w:t>
      </w:r>
    </w:p>
    <w:p w:rsidR="003C47C0" w:rsidRDefault="003C47C0" w:rsidP="00361A87">
      <w:pPr>
        <w:pStyle w:val="Nadpis2"/>
        <w:rPr>
          <w:lang w:val="cs-CZ"/>
        </w:rPr>
      </w:pPr>
      <w:r>
        <w:rPr>
          <w:lang w:val="cs-CZ"/>
        </w:rPr>
        <w:t>Ubytování</w:t>
      </w:r>
    </w:p>
    <w:p w:rsidR="003C47C0" w:rsidRPr="003C47C0" w:rsidRDefault="003C47C0" w:rsidP="003F336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 podání žádosti o ubytování je studentovi přidělen pokoj na jedné ze 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>dvou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univerzitních kolejí. Měsíční nájem se pohybuje od 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>59 do 83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€. 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>Pokoje jsou dvoulůžkové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 xml:space="preserve"> třílůžkové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 xml:space="preserve"> nebo čtyřlůžkové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>společnými toaletami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 xml:space="preserve">, koupelnou a 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 xml:space="preserve">kuchyňkou s 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 xml:space="preserve">ledničkou. Za použití </w:t>
      </w:r>
      <w:r w:rsidR="003F336A">
        <w:rPr>
          <w:rFonts w:ascii="Times New Roman" w:hAnsi="Times New Roman" w:cs="Times New Roman"/>
          <w:sz w:val="24"/>
          <w:szCs w:val="24"/>
          <w:lang w:val="cs-CZ"/>
        </w:rPr>
        <w:t>internetu se měsíčně připlácí</w:t>
      </w:r>
      <w:r w:rsidR="00361A8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Před svým příjezdem je nutné kontaktovat Oddělení mezinárodních vztahů s oznámením data příjezdu.</w:t>
      </w:r>
    </w:p>
    <w:p w:rsidR="00423889" w:rsidRPr="006672AA" w:rsidRDefault="006672AA" w:rsidP="006672AA">
      <w:pPr>
        <w:pStyle w:val="Nadpis1"/>
        <w:rPr>
          <w:lang w:val="cs-CZ"/>
        </w:rPr>
      </w:pPr>
      <w:r w:rsidRPr="006672AA">
        <w:rPr>
          <w:lang w:val="cs-CZ"/>
        </w:rPr>
        <w:t>Termíny podání přihlášek</w:t>
      </w:r>
      <w:r w:rsidR="00423889" w:rsidRPr="006672AA">
        <w:rPr>
          <w:sz w:val="22"/>
          <w:szCs w:val="22"/>
          <w:lang w:val="cs-CZ"/>
        </w:rPr>
        <w:t>:</w:t>
      </w:r>
    </w:p>
    <w:p w:rsidR="006672AA" w:rsidRPr="006672AA" w:rsidRDefault="006672AA" w:rsidP="003F336A">
      <w:pPr>
        <w:spacing w:before="120"/>
        <w:rPr>
          <w:rFonts w:ascii="Times New Roman" w:hAnsi="Times New Roman" w:cs="Times New Roman"/>
          <w:lang w:val="cs-CZ"/>
        </w:rPr>
      </w:pPr>
      <w:r w:rsidRPr="006672AA">
        <w:rPr>
          <w:rFonts w:ascii="Times New Roman" w:hAnsi="Times New Roman" w:cs="Times New Roman"/>
          <w:lang w:val="cs-CZ"/>
        </w:rPr>
        <w:t>31. května pro zimní semestr</w:t>
      </w:r>
    </w:p>
    <w:p w:rsidR="006672AA" w:rsidRDefault="006672AA" w:rsidP="003F336A">
      <w:pPr>
        <w:spacing w:before="120"/>
        <w:rPr>
          <w:rFonts w:ascii="Times New Roman" w:hAnsi="Times New Roman" w:cs="Times New Roman"/>
          <w:lang w:val="cs-CZ"/>
        </w:rPr>
      </w:pPr>
      <w:r w:rsidRPr="006672AA">
        <w:rPr>
          <w:rFonts w:ascii="Times New Roman" w:hAnsi="Times New Roman" w:cs="Times New Roman"/>
          <w:lang w:val="cs-CZ"/>
        </w:rPr>
        <w:t>30. listopadu pro letní semestr</w:t>
      </w:r>
    </w:p>
    <w:p w:rsidR="006C4B79" w:rsidRDefault="006C4B79" w:rsidP="003F336A">
      <w:pPr>
        <w:spacing w:before="120"/>
        <w:rPr>
          <w:rFonts w:ascii="Times New Roman" w:hAnsi="Times New Roman" w:cs="Times New Roman"/>
          <w:lang w:val="cs-CZ"/>
        </w:rPr>
      </w:pPr>
    </w:p>
    <w:p w:rsidR="006C4B79" w:rsidRPr="006672AA" w:rsidRDefault="006C4B79" w:rsidP="003F336A">
      <w:pPr>
        <w:spacing w:before="120"/>
        <w:rPr>
          <w:rFonts w:ascii="Times New Roman" w:hAnsi="Times New Roman" w:cs="Times New Roman"/>
          <w:lang w:val="cs-CZ"/>
        </w:rPr>
      </w:pPr>
    </w:p>
    <w:p w:rsidR="00423889" w:rsidRDefault="00D60FDE" w:rsidP="00D60FDE">
      <w:pPr>
        <w:pStyle w:val="Nadpis1"/>
        <w:rPr>
          <w:lang w:val="cs-CZ"/>
        </w:rPr>
      </w:pPr>
      <w:r>
        <w:rPr>
          <w:lang w:val="cs-CZ"/>
        </w:rPr>
        <w:lastRenderedPageBreak/>
        <w:t>Svátky</w:t>
      </w:r>
      <w:r w:rsidR="00423889" w:rsidRPr="006672AA">
        <w:rPr>
          <w:sz w:val="22"/>
          <w:szCs w:val="22"/>
          <w:lang w:val="cs-CZ"/>
        </w:rPr>
        <w:t>: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12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vzniku Slovenské republiky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6.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Zjevení Páně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proměnlivé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Velikonoce (Velikonoční pátek, Velikonoční pondělí)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práce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8.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vítězství nad fašismem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5. července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svatého Cyrila a svatého Metoděje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29. srpna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Výročí Slovenského národního povstání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Ústavy Slovenské republiky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15.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Panna Maria Sedmibolestná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Všech svatých</w:t>
      </w:r>
    </w:p>
    <w:p w:rsidR="00345139" w:rsidRPr="005C5F9A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17.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boje za svobodu a demokracii</w:t>
      </w:r>
    </w:p>
    <w:p w:rsidR="00345139" w:rsidRDefault="00345139" w:rsidP="0034513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24. – 26. prosince</w:t>
      </w:r>
      <w:r w:rsidRPr="005C5F9A">
        <w:rPr>
          <w:rFonts w:eastAsiaTheme="minorHAnsi"/>
          <w:lang w:eastAsia="en-US"/>
        </w:rPr>
        <w:tab/>
        <w:t>vánoční svátky</w:t>
      </w:r>
    </w:p>
    <w:p w:rsidR="00D60FDE" w:rsidRPr="006672AA" w:rsidRDefault="00D60FDE">
      <w:pPr>
        <w:rPr>
          <w:rFonts w:ascii="Times New Roman" w:hAnsi="Times New Roman" w:cs="Times New Roman"/>
          <w:lang w:val="cs-CZ"/>
        </w:rPr>
      </w:pPr>
    </w:p>
    <w:p w:rsidR="00D60FDE" w:rsidRDefault="00D60FDE" w:rsidP="00D60FDE">
      <w:pPr>
        <w:pStyle w:val="Nadpis1"/>
        <w:rPr>
          <w:lang w:val="cs-CZ"/>
        </w:rPr>
      </w:pPr>
      <w:r w:rsidRPr="00034344">
        <w:rPr>
          <w:lang w:val="cs-CZ"/>
        </w:rPr>
        <w:t>Nezapomeňte si sbalit:</w:t>
      </w:r>
    </w:p>
    <w:p w:rsidR="00D60FDE" w:rsidRDefault="00D60FDE" w:rsidP="003F336A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Občanský průkaz nebo Cestovní pas</w:t>
      </w:r>
    </w:p>
    <w:p w:rsidR="00D60FDE" w:rsidRDefault="00D60FDE" w:rsidP="003F336A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Kartu pojištěnce</w:t>
      </w:r>
    </w:p>
    <w:p w:rsidR="00D60FDE" w:rsidRPr="002C391F" w:rsidRDefault="00D60FDE" w:rsidP="003F336A">
      <w:pPr>
        <w:pStyle w:val="Odstavecseseznamem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Kreditní / debetní kartu</w:t>
      </w:r>
    </w:p>
    <w:p w:rsidR="00423889" w:rsidRDefault="00D60FDE" w:rsidP="0028036B">
      <w:pPr>
        <w:pStyle w:val="Nadpis1"/>
        <w:spacing w:after="240"/>
        <w:rPr>
          <w:lang w:val="cs-CZ"/>
        </w:rPr>
      </w:pPr>
      <w:r>
        <w:rPr>
          <w:lang w:val="cs-CZ"/>
        </w:rPr>
        <w:t>Kontakt na Oddělení mezinárodních vztahů</w:t>
      </w:r>
    </w:p>
    <w:p w:rsidR="00D60FDE" w:rsidRDefault="00D60FDE">
      <w:pPr>
        <w:rPr>
          <w:rFonts w:ascii="Times New Roman" w:hAnsi="Times New Roman" w:cs="Times New Roman"/>
          <w:lang w:val="cs-CZ"/>
        </w:rPr>
      </w:pPr>
      <w:r w:rsidRPr="00D60FDE">
        <w:rPr>
          <w:rFonts w:ascii="Times New Roman" w:hAnsi="Times New Roman" w:cs="Times New Roman"/>
          <w:lang w:val="cs-CZ"/>
        </w:rPr>
        <w:t xml:space="preserve">Univerzita Konštantína Filozofa v </w:t>
      </w:r>
      <w:proofErr w:type="spellStart"/>
      <w:r w:rsidRPr="00D60FDE">
        <w:rPr>
          <w:rFonts w:ascii="Times New Roman" w:hAnsi="Times New Roman" w:cs="Times New Roman"/>
          <w:lang w:val="cs-CZ"/>
        </w:rPr>
        <w:t>Nitre</w:t>
      </w:r>
      <w:proofErr w:type="spellEnd"/>
      <w:r w:rsidRPr="00D60FDE">
        <w:rPr>
          <w:rFonts w:ascii="Times New Roman" w:hAnsi="Times New Roman" w:cs="Times New Roman"/>
          <w:lang w:val="cs-CZ"/>
        </w:rPr>
        <w:br/>
      </w:r>
      <w:proofErr w:type="spellStart"/>
      <w:r w:rsidRPr="00D60FDE">
        <w:rPr>
          <w:rFonts w:ascii="Times New Roman" w:hAnsi="Times New Roman" w:cs="Times New Roman"/>
          <w:lang w:val="cs-CZ"/>
        </w:rPr>
        <w:t>Tr</w:t>
      </w:r>
      <w:proofErr w:type="spellEnd"/>
      <w:r w:rsidRPr="00D60FDE">
        <w:rPr>
          <w:rFonts w:ascii="Times New Roman" w:hAnsi="Times New Roman" w:cs="Times New Roman"/>
          <w:lang w:val="cs-CZ"/>
        </w:rPr>
        <w:t>. A. Hlinku 1, 949 74, Nitra</w:t>
      </w:r>
    </w:p>
    <w:p w:rsidR="003F336A" w:rsidRDefault="003F336A" w:rsidP="003F336A">
      <w:pPr>
        <w:pStyle w:val="Nadpis2"/>
        <w:rPr>
          <w:lang w:val="cs-CZ"/>
        </w:rPr>
      </w:pPr>
      <w:r>
        <w:rPr>
          <w:lang w:val="cs-CZ"/>
        </w:rPr>
        <w:t>Koordinátor Erasmus+</w:t>
      </w:r>
    </w:p>
    <w:p w:rsidR="003F336A" w:rsidRDefault="003F336A" w:rsidP="003F336A">
      <w:pPr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Doc. PaedDr. Marcela Verešová, PhD.</w:t>
      </w:r>
    </w:p>
    <w:p w:rsidR="003F336A" w:rsidRPr="003F336A" w:rsidRDefault="003F336A" w:rsidP="003F336A">
      <w:pPr>
        <w:rPr>
          <w:rFonts w:ascii="Times New Roman" w:hAnsi="Times New Roman" w:cs="Times New Roman"/>
          <w:lang w:val="cs-CZ"/>
        </w:rPr>
      </w:pPr>
      <w:r w:rsidRPr="003F336A">
        <w:rPr>
          <w:rFonts w:ascii="Times New Roman" w:hAnsi="Times New Roman" w:cs="Times New Roman"/>
          <w:lang w:val="cs-CZ"/>
        </w:rPr>
        <w:t>Tel.:</w:t>
      </w:r>
      <w:r w:rsidRPr="003F336A">
        <w:rPr>
          <w:rFonts w:ascii="Times New Roman" w:hAnsi="Times New Roman" w:cs="Times New Roman"/>
          <w:lang w:val="cs-CZ"/>
        </w:rPr>
        <w:tab/>
      </w:r>
      <w:r w:rsidRPr="003F336A">
        <w:rPr>
          <w:rFonts w:ascii="Times New Roman" w:hAnsi="Times New Roman" w:cs="Times New Roman"/>
          <w:lang w:val="cs-CZ"/>
        </w:rPr>
        <w:tab/>
        <w:t>+421 37 6408 0</w:t>
      </w:r>
      <w:r w:rsidR="006C4B79">
        <w:rPr>
          <w:rFonts w:ascii="Times New Roman" w:hAnsi="Times New Roman" w:cs="Times New Roman"/>
          <w:lang w:val="cs-CZ"/>
        </w:rPr>
        <w:t>06</w:t>
      </w:r>
      <w:r w:rsidR="006C4B79">
        <w:rPr>
          <w:rFonts w:ascii="Times New Roman" w:hAnsi="Times New Roman" w:cs="Times New Roman"/>
          <w:lang w:val="cs-CZ"/>
        </w:rPr>
        <w:tab/>
      </w:r>
      <w:r w:rsidR="006C4B79">
        <w:rPr>
          <w:rFonts w:ascii="Times New Roman" w:hAnsi="Times New Roman" w:cs="Times New Roman"/>
          <w:lang w:val="cs-CZ"/>
        </w:rPr>
        <w:tab/>
      </w:r>
      <w:r w:rsidR="006C4B79">
        <w:rPr>
          <w:rFonts w:ascii="Times New Roman" w:hAnsi="Times New Roman" w:cs="Times New Roman"/>
          <w:lang w:val="cs-CZ"/>
        </w:rPr>
        <w:tab/>
      </w:r>
      <w:r w:rsidRPr="003F336A">
        <w:rPr>
          <w:rFonts w:ascii="Times New Roman" w:hAnsi="Times New Roman" w:cs="Times New Roman"/>
          <w:lang w:val="cs-CZ"/>
        </w:rPr>
        <w:t>Fax:</w:t>
      </w:r>
      <w:r w:rsidRPr="003F336A">
        <w:rPr>
          <w:rFonts w:ascii="Times New Roman" w:hAnsi="Times New Roman" w:cs="Times New Roman"/>
          <w:lang w:val="cs-CZ"/>
        </w:rPr>
        <w:tab/>
        <w:t>+421 37 6408 020</w:t>
      </w:r>
    </w:p>
    <w:p w:rsidR="003F336A" w:rsidRPr="003F336A" w:rsidRDefault="003F336A" w:rsidP="003F336A">
      <w:pPr>
        <w:rPr>
          <w:rFonts w:ascii="Times New Roman" w:hAnsi="Times New Roman" w:cs="Times New Roman"/>
          <w:lang w:val="cs-CZ"/>
        </w:rPr>
      </w:pPr>
      <w:r w:rsidRPr="003F336A">
        <w:rPr>
          <w:rFonts w:ascii="Times New Roman" w:hAnsi="Times New Roman" w:cs="Times New Roman"/>
          <w:lang w:val="cs-CZ"/>
        </w:rPr>
        <w:t>E-mail:</w:t>
      </w:r>
      <w:r w:rsidRPr="003F336A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hyperlink r:id="rId15" w:history="1">
        <w:r w:rsidRPr="003F336A">
          <w:rPr>
            <w:rStyle w:val="Hypertextovodkaz"/>
            <w:rFonts w:ascii="Times New Roman" w:hAnsi="Times New Roman" w:cs="Times New Roman"/>
            <w:lang w:val="cs-CZ"/>
          </w:rPr>
          <w:t>mveresova@ukf.sk</w:t>
        </w:r>
      </w:hyperlink>
      <w:r w:rsidRPr="003F336A">
        <w:rPr>
          <w:rFonts w:ascii="Times New Roman" w:hAnsi="Times New Roman" w:cs="Times New Roman"/>
          <w:lang w:val="cs-CZ"/>
        </w:rPr>
        <w:t xml:space="preserve"> </w:t>
      </w:r>
    </w:p>
    <w:p w:rsidR="003F336A" w:rsidRDefault="003F336A" w:rsidP="0028036B">
      <w:pPr>
        <w:pStyle w:val="Nadpis2"/>
        <w:rPr>
          <w:lang w:val="cs-CZ"/>
        </w:rPr>
      </w:pPr>
    </w:p>
    <w:p w:rsidR="0028036B" w:rsidRDefault="0028036B" w:rsidP="0028036B">
      <w:pPr>
        <w:pStyle w:val="Nadpis2"/>
        <w:rPr>
          <w:lang w:val="cs-CZ"/>
        </w:rPr>
      </w:pPr>
      <w:r>
        <w:rPr>
          <w:lang w:val="cs-CZ"/>
        </w:rPr>
        <w:t>Koordinátor studentských mobilit Erasmus</w:t>
      </w:r>
      <w:r w:rsidR="003F336A">
        <w:rPr>
          <w:lang w:val="cs-CZ"/>
        </w:rPr>
        <w:t>+</w:t>
      </w:r>
    </w:p>
    <w:p w:rsidR="0028036B" w:rsidRDefault="0028036B" w:rsidP="003F336A">
      <w:pPr>
        <w:spacing w:before="12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Ing. Katarína </w:t>
      </w:r>
      <w:proofErr w:type="spellStart"/>
      <w:r>
        <w:rPr>
          <w:rFonts w:ascii="Times New Roman" w:hAnsi="Times New Roman" w:cs="Times New Roman"/>
          <w:lang w:val="cs-CZ"/>
        </w:rPr>
        <w:t>Butorová</w:t>
      </w:r>
      <w:proofErr w:type="spellEnd"/>
    </w:p>
    <w:p w:rsidR="003F336A" w:rsidRDefault="003F336A" w:rsidP="003F336A">
      <w:pPr>
        <w:spacing w:before="120"/>
        <w:rPr>
          <w:rFonts w:ascii="Times New Roman" w:hAnsi="Times New Roman" w:cs="Times New Roman"/>
          <w:lang w:val="cs-CZ"/>
        </w:rPr>
      </w:pPr>
      <w:r w:rsidRPr="003F336A">
        <w:rPr>
          <w:rFonts w:ascii="Times New Roman" w:hAnsi="Times New Roman" w:cs="Times New Roman"/>
          <w:lang w:val="cs-CZ"/>
        </w:rPr>
        <w:t xml:space="preserve">Tel./Fax: </w:t>
      </w:r>
      <w:r>
        <w:rPr>
          <w:rFonts w:ascii="Times New Roman" w:hAnsi="Times New Roman" w:cs="Times New Roman"/>
          <w:lang w:val="cs-CZ"/>
        </w:rPr>
        <w:tab/>
      </w:r>
      <w:r w:rsidRPr="003F336A">
        <w:rPr>
          <w:rFonts w:ascii="Times New Roman" w:hAnsi="Times New Roman" w:cs="Times New Roman"/>
          <w:lang w:val="cs-CZ"/>
        </w:rPr>
        <w:t>+</w:t>
      </w:r>
      <w:r>
        <w:rPr>
          <w:rFonts w:ascii="Times New Roman" w:hAnsi="Times New Roman" w:cs="Times New Roman"/>
          <w:lang w:val="cs-CZ"/>
        </w:rPr>
        <w:t>421 37 6408 031</w:t>
      </w:r>
    </w:p>
    <w:p w:rsidR="0028036B" w:rsidRPr="00D60FDE" w:rsidRDefault="0028036B" w:rsidP="003F336A">
      <w:pPr>
        <w:spacing w:before="120"/>
        <w:rPr>
          <w:rFonts w:ascii="Times New Roman" w:hAnsi="Times New Roman" w:cs="Times New Roman"/>
          <w:lang w:val="cs-CZ"/>
        </w:rPr>
      </w:pPr>
      <w:r w:rsidRPr="003F336A">
        <w:rPr>
          <w:rFonts w:ascii="Times New Roman" w:hAnsi="Times New Roman" w:cs="Times New Roman"/>
          <w:lang w:val="cs-CZ"/>
        </w:rPr>
        <w:t>E-mail: </w:t>
      </w:r>
      <w:r w:rsidR="003F336A">
        <w:rPr>
          <w:rFonts w:ascii="Times New Roman" w:hAnsi="Times New Roman" w:cs="Times New Roman"/>
          <w:lang w:val="cs-CZ"/>
        </w:rPr>
        <w:tab/>
      </w:r>
      <w:hyperlink r:id="rId16" w:history="1">
        <w:r w:rsidR="003F336A" w:rsidRPr="003E19E0">
          <w:rPr>
            <w:rStyle w:val="Hypertextovodkaz"/>
            <w:lang w:val="cs-CZ"/>
          </w:rPr>
          <w:t>kbutorova@ukf.sk</w:t>
        </w:r>
      </w:hyperlink>
      <w:r w:rsidRPr="003F336A">
        <w:rPr>
          <w:rFonts w:ascii="Times New Roman" w:hAnsi="Times New Roman" w:cs="Times New Roman"/>
          <w:lang w:val="cs-CZ"/>
        </w:rPr>
        <w:t> </w:t>
      </w:r>
    </w:p>
    <w:sectPr w:rsidR="0028036B" w:rsidRPr="00D6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47" w:rsidRDefault="00340347" w:rsidP="00423889">
      <w:pPr>
        <w:spacing w:after="0" w:line="240" w:lineRule="auto"/>
      </w:pPr>
      <w:r>
        <w:separator/>
      </w:r>
    </w:p>
  </w:endnote>
  <w:endnote w:type="continuationSeparator" w:id="0">
    <w:p w:rsidR="00340347" w:rsidRDefault="00340347" w:rsidP="0042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47" w:rsidRDefault="00340347" w:rsidP="00423889">
      <w:pPr>
        <w:spacing w:after="0" w:line="240" w:lineRule="auto"/>
      </w:pPr>
      <w:r>
        <w:separator/>
      </w:r>
    </w:p>
  </w:footnote>
  <w:footnote w:type="continuationSeparator" w:id="0">
    <w:p w:rsidR="00340347" w:rsidRDefault="00340347" w:rsidP="0042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A7"/>
    <w:multiLevelType w:val="hybridMultilevel"/>
    <w:tmpl w:val="0570FDD8"/>
    <w:lvl w:ilvl="0" w:tplc="B30438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DCD"/>
    <w:multiLevelType w:val="hybridMultilevel"/>
    <w:tmpl w:val="28F0E158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1170"/>
    <w:multiLevelType w:val="hybridMultilevel"/>
    <w:tmpl w:val="5182424E"/>
    <w:lvl w:ilvl="0" w:tplc="5A0ABE48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D7104"/>
    <w:multiLevelType w:val="hybridMultilevel"/>
    <w:tmpl w:val="D304CF5A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89"/>
    <w:rsid w:val="00064E4E"/>
    <w:rsid w:val="000A2125"/>
    <w:rsid w:val="0028036B"/>
    <w:rsid w:val="00340347"/>
    <w:rsid w:val="00345139"/>
    <w:rsid w:val="00361A87"/>
    <w:rsid w:val="003C47C0"/>
    <w:rsid w:val="003F336A"/>
    <w:rsid w:val="00423889"/>
    <w:rsid w:val="005E3EFE"/>
    <w:rsid w:val="006672AA"/>
    <w:rsid w:val="006C4B79"/>
    <w:rsid w:val="007E5484"/>
    <w:rsid w:val="00874365"/>
    <w:rsid w:val="00A0075F"/>
    <w:rsid w:val="00A331DA"/>
    <w:rsid w:val="00B01F4E"/>
    <w:rsid w:val="00B4451D"/>
    <w:rsid w:val="00D60FDE"/>
    <w:rsid w:val="00E3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8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89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3C4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tednmka2zvraznn3">
    <w:name w:val="Medium Grid 2 Accent 3"/>
    <w:basedOn w:val="Normlntabulka"/>
    <w:uiPriority w:val="68"/>
    <w:rsid w:val="00B445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textovodkaz">
    <w:name w:val="Hyperlink"/>
    <w:basedOn w:val="Standardnpsmoodstavce"/>
    <w:uiPriority w:val="99"/>
    <w:unhideWhenUsed/>
    <w:rsid w:val="00D60F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6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1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88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42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889"/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3C47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61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tednmka2zvraznn3">
    <w:name w:val="Medium Grid 2 Accent 3"/>
    <w:basedOn w:val="Normlntabulka"/>
    <w:uiPriority w:val="68"/>
    <w:rsid w:val="00B445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textovodkaz">
    <w:name w:val="Hyperlink"/>
    <w:basedOn w:val="Standardnpsmoodstavce"/>
    <w:uiPriority w:val="99"/>
    <w:unhideWhenUsed/>
    <w:rsid w:val="00D60FD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cp.atlas.sk/nitra/spojeni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butorova@ukf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do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veresova@ukf.sk" TargetMode="External"/><Relationship Id="rId10" Type="http://schemas.openxmlformats.org/officeDocument/2006/relationships/hyperlink" Target="http://www.en.ukf.sk/index.php?option=com_content&amp;view=article&amp;id=456:lifelong-learning-programmeerasmus&amp;catid=12:dalsie&amp;Item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vaz.ukf.sk/" TargetMode="External"/><Relationship Id="rId14" Type="http://schemas.openxmlformats.org/officeDocument/2006/relationships/hyperlink" Target="http://www.ko.fsvaz.ukf.sk/pdf/studijny%20plan_bc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2014-09-29T12:52:00Z</dcterms:created>
  <dcterms:modified xsi:type="dcterms:W3CDTF">2014-09-29T12:52:00Z</dcterms:modified>
</cp:coreProperties>
</file>